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9CDD" w14:textId="77777777" w:rsidR="0044427C" w:rsidRDefault="00205E8F" w:rsidP="00690E1A">
      <w:pPr>
        <w:rPr>
          <w:rFonts w:ascii="Georgia" w:hAnsi="Georgia"/>
          <w:b/>
          <w:sz w:val="52"/>
          <w:szCs w:val="52"/>
        </w:rPr>
      </w:pPr>
      <w:r>
        <w:rPr>
          <w:rFonts w:ascii="Georgia" w:hAnsi="Georgia"/>
          <w:b/>
          <w:sz w:val="52"/>
          <w:szCs w:val="52"/>
        </w:rPr>
        <w:t>Brand</w:t>
      </w:r>
      <w:r w:rsidR="00461192">
        <w:rPr>
          <w:rFonts w:ascii="Georgia" w:hAnsi="Georgia"/>
          <w:b/>
          <w:sz w:val="52"/>
          <w:szCs w:val="52"/>
        </w:rPr>
        <w:t>schutz</w:t>
      </w:r>
      <w:r>
        <w:rPr>
          <w:rFonts w:ascii="Georgia" w:hAnsi="Georgia"/>
          <w:b/>
          <w:sz w:val="52"/>
          <w:szCs w:val="52"/>
        </w:rPr>
        <w:t>register</w:t>
      </w:r>
    </w:p>
    <w:p w14:paraId="226583E8" w14:textId="77777777" w:rsidR="00690E1A" w:rsidRPr="00C03363" w:rsidRDefault="00690E1A" w:rsidP="00690E1A">
      <w:pPr>
        <w:rPr>
          <w:rFonts w:ascii="Georgia" w:hAnsi="Georgia"/>
          <w:b/>
          <w:sz w:val="52"/>
          <w:szCs w:val="52"/>
        </w:rPr>
      </w:pPr>
      <w:r w:rsidRPr="00C03363">
        <w:rPr>
          <w:rFonts w:ascii="Georgia" w:hAnsi="Georgia"/>
          <w:b/>
          <w:sz w:val="52"/>
          <w:szCs w:val="52"/>
        </w:rPr>
        <w:t>Monatliche Selbstkontrollen:</w:t>
      </w:r>
    </w:p>
    <w:p w14:paraId="2B8228E9" w14:textId="77777777" w:rsidR="00690E1A" w:rsidRDefault="00690E1A" w:rsidP="00690E1A">
      <w:pPr>
        <w:pStyle w:val="Listenabsatz"/>
        <w:numPr>
          <w:ilvl w:val="0"/>
          <w:numId w:val="1"/>
        </w:numPr>
        <w:rPr>
          <w:rFonts w:ascii="Georgia" w:hAnsi="Georgia"/>
        </w:rPr>
      </w:pPr>
      <w:r w:rsidRPr="00C30EF0">
        <w:rPr>
          <w:rFonts w:ascii="Georgia" w:hAnsi="Georgia"/>
        </w:rPr>
        <w:t>Begehbarkeit der Fluchtwege (müssen frei sein)</w:t>
      </w:r>
    </w:p>
    <w:p w14:paraId="3B682D04" w14:textId="77777777" w:rsidR="00690E1A" w:rsidRDefault="00690E1A" w:rsidP="00690E1A">
      <w:pPr>
        <w:pStyle w:val="Listenabsatz"/>
        <w:numPr>
          <w:ilvl w:val="0"/>
          <w:numId w:val="1"/>
        </w:numPr>
        <w:rPr>
          <w:rFonts w:ascii="Georgia" w:hAnsi="Georgia"/>
        </w:rPr>
      </w:pPr>
      <w:r w:rsidRPr="00C30EF0">
        <w:rPr>
          <w:rFonts w:ascii="Georgia" w:hAnsi="Georgia"/>
        </w:rPr>
        <w:t>Keine Lagerung entzündlicher Materialien unter den Treppen und entlang der Fluchtwege</w:t>
      </w:r>
    </w:p>
    <w:p w14:paraId="2693B90A" w14:textId="77777777" w:rsidR="00690E1A" w:rsidRDefault="00690E1A" w:rsidP="00690E1A">
      <w:pPr>
        <w:pStyle w:val="Listenabsatz"/>
        <w:numPr>
          <w:ilvl w:val="0"/>
          <w:numId w:val="1"/>
        </w:numPr>
        <w:rPr>
          <w:rFonts w:ascii="Georgia" w:hAnsi="Georgia"/>
        </w:rPr>
      </w:pPr>
      <w:r w:rsidRPr="00C30EF0">
        <w:rPr>
          <w:rFonts w:ascii="Georgia" w:hAnsi="Georgia"/>
        </w:rPr>
        <w:t>Nutzbarkeit der Notausgänge während der Arbeitszeit (diese Kontrolle muss täglich erfolgen)</w:t>
      </w:r>
      <w:r>
        <w:rPr>
          <w:rFonts w:ascii="Georgia" w:hAnsi="Georgia"/>
        </w:rPr>
        <w:t xml:space="preserve"> </w:t>
      </w:r>
      <w:r w:rsidRPr="00C30EF0">
        <w:rPr>
          <w:rFonts w:ascii="Georgia" w:hAnsi="Georgia"/>
        </w:rPr>
        <w:t>Wirksamkeit der Vorrichtungen zur Öffnung der Notausgänge (z.B. Panikbügel)</w:t>
      </w:r>
    </w:p>
    <w:p w14:paraId="0C2E6C28" w14:textId="77777777" w:rsidR="00690E1A" w:rsidRDefault="00690E1A" w:rsidP="00690E1A">
      <w:pPr>
        <w:pStyle w:val="Listenabsatz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Öffnung/Schließung</w:t>
      </w:r>
      <w:r w:rsidRPr="00C30EF0">
        <w:rPr>
          <w:rFonts w:ascii="Georgia" w:hAnsi="Georgia"/>
        </w:rPr>
        <w:t xml:space="preserve"> der Brandschutztüren (diese dürfen nicht mit Holzkeilen od. ähnlichen Systemen offengehalten werden) </w:t>
      </w:r>
      <w:r>
        <w:rPr>
          <w:rFonts w:ascii="Georgia" w:hAnsi="Georgia"/>
        </w:rPr>
        <w:t xml:space="preserve">kontrollieren - </w:t>
      </w:r>
      <w:r w:rsidRPr="00C30EF0">
        <w:rPr>
          <w:rFonts w:ascii="Georgia" w:hAnsi="Georgia"/>
        </w:rPr>
        <w:t>Guter Zustand der Brandschutztüren und der Selbstschließvorrichtungen (Federn und anderes)</w:t>
      </w:r>
    </w:p>
    <w:p w14:paraId="6BF804DC" w14:textId="77777777" w:rsidR="00690E1A" w:rsidRPr="00C30EF0" w:rsidRDefault="00690E1A" w:rsidP="00690E1A">
      <w:pPr>
        <w:pStyle w:val="Listenabsatz"/>
        <w:numPr>
          <w:ilvl w:val="0"/>
          <w:numId w:val="1"/>
        </w:numPr>
        <w:rPr>
          <w:rFonts w:ascii="Georgia" w:hAnsi="Georgia"/>
        </w:rPr>
      </w:pPr>
      <w:r w:rsidRPr="00C30EF0">
        <w:rPr>
          <w:rFonts w:ascii="Georgia" w:hAnsi="Georgia"/>
        </w:rPr>
        <w:t>Leichte Zugänglichkeit:</w:t>
      </w:r>
    </w:p>
    <w:p w14:paraId="4105D65B" w14:textId="76747E7F" w:rsidR="00CF4FB9" w:rsidRPr="00CF4FB9" w:rsidRDefault="00690E1A" w:rsidP="00CF4FB9">
      <w:pPr>
        <w:pStyle w:val="Listenabsatz"/>
        <w:rPr>
          <w:rFonts w:ascii="Georgia" w:hAnsi="Georgia"/>
        </w:rPr>
      </w:pPr>
      <w:r w:rsidRPr="00C30EF0">
        <w:rPr>
          <w:rFonts w:ascii="Georgia" w:hAnsi="Georgia"/>
        </w:rPr>
        <w:t>• der Brandschutzeinrichtungen</w:t>
      </w:r>
    </w:p>
    <w:p w14:paraId="669778BD" w14:textId="1365BCBA" w:rsidR="003B2E73" w:rsidRPr="00C30EF0" w:rsidRDefault="003B2E73" w:rsidP="003B2E73">
      <w:pPr>
        <w:pStyle w:val="Listenabsatz"/>
        <w:rPr>
          <w:rFonts w:ascii="Georgia" w:hAnsi="Georgia"/>
        </w:rPr>
      </w:pPr>
      <w:r w:rsidRPr="00C30EF0">
        <w:rPr>
          <w:rFonts w:ascii="Georgia" w:hAnsi="Georgia"/>
        </w:rPr>
        <w:t xml:space="preserve">• der </w:t>
      </w:r>
      <w:r>
        <w:rPr>
          <w:rFonts w:ascii="Georgia" w:hAnsi="Georgia"/>
        </w:rPr>
        <w:t>V</w:t>
      </w:r>
      <w:r w:rsidRPr="00C30EF0">
        <w:rPr>
          <w:rFonts w:ascii="Georgia" w:hAnsi="Georgia"/>
        </w:rPr>
        <w:t>erteiler</w:t>
      </w:r>
      <w:r>
        <w:rPr>
          <w:rFonts w:ascii="Georgia" w:hAnsi="Georgia"/>
        </w:rPr>
        <w:t>kasten</w:t>
      </w:r>
      <w:r w:rsidRPr="00C30EF0">
        <w:rPr>
          <w:rFonts w:ascii="Georgia" w:hAnsi="Georgia"/>
        </w:rPr>
        <w:t xml:space="preserve"> der Elektroanlage</w:t>
      </w:r>
    </w:p>
    <w:p w14:paraId="712ACB85" w14:textId="77777777" w:rsidR="00690E1A" w:rsidRPr="00C30EF0" w:rsidRDefault="00690E1A" w:rsidP="00690E1A">
      <w:pPr>
        <w:pStyle w:val="Listenabsatz"/>
        <w:rPr>
          <w:rFonts w:ascii="Georgia" w:hAnsi="Georgia"/>
        </w:rPr>
      </w:pPr>
      <w:r w:rsidRPr="00C30EF0">
        <w:rPr>
          <w:rFonts w:ascii="Georgia" w:hAnsi="Georgia"/>
        </w:rPr>
        <w:t>• der Bereiche für die Einsatzfahrzeuge</w:t>
      </w:r>
    </w:p>
    <w:p w14:paraId="11CEACEC" w14:textId="77777777" w:rsidR="00690E1A" w:rsidRDefault="00690E1A" w:rsidP="00690E1A">
      <w:pPr>
        <w:pStyle w:val="Listenabsatz"/>
        <w:rPr>
          <w:rFonts w:ascii="Georgia" w:hAnsi="Georgia"/>
        </w:rPr>
      </w:pPr>
      <w:r w:rsidRPr="00C30EF0">
        <w:rPr>
          <w:rFonts w:ascii="Georgia" w:hAnsi="Georgia"/>
        </w:rPr>
        <w:t>• des sicheren Platzes (Sammelplatz in Notfällen)</w:t>
      </w:r>
    </w:p>
    <w:p w14:paraId="40CC9A19" w14:textId="77777777" w:rsidR="00690E1A" w:rsidRDefault="00690E1A" w:rsidP="00690E1A">
      <w:pPr>
        <w:pStyle w:val="Listenabsatz"/>
        <w:numPr>
          <w:ilvl w:val="0"/>
          <w:numId w:val="1"/>
        </w:numPr>
        <w:rPr>
          <w:rFonts w:ascii="Georgia" w:hAnsi="Georgia"/>
        </w:rPr>
      </w:pPr>
      <w:r w:rsidRPr="00465A4C">
        <w:rPr>
          <w:rFonts w:ascii="Georgia" w:hAnsi="Georgia"/>
        </w:rPr>
        <w:t>Stabiler Stand und Sicherheitsabstand der Elektroöfen, Kochern und anderer Wärme ausstrahlender Geräte</w:t>
      </w:r>
      <w:r w:rsidR="006A7242">
        <w:rPr>
          <w:rFonts w:ascii="Georgia" w:hAnsi="Georgia"/>
        </w:rPr>
        <w:t xml:space="preserve"> </w:t>
      </w:r>
      <w:r w:rsidR="006A7242" w:rsidRPr="00465A4C">
        <w:rPr>
          <w:rFonts w:ascii="Georgia" w:hAnsi="Georgia"/>
        </w:rPr>
        <w:t>zu brennbaren Materialien</w:t>
      </w:r>
    </w:p>
    <w:p w14:paraId="04408C0D" w14:textId="77777777" w:rsidR="00690E1A" w:rsidRDefault="00690E1A" w:rsidP="00690E1A">
      <w:pPr>
        <w:pStyle w:val="Listenabsatz"/>
        <w:numPr>
          <w:ilvl w:val="0"/>
          <w:numId w:val="1"/>
        </w:numPr>
        <w:rPr>
          <w:rFonts w:ascii="Georgia" w:hAnsi="Georgia"/>
        </w:rPr>
      </w:pPr>
      <w:r w:rsidRPr="00465A4C">
        <w:rPr>
          <w:rFonts w:ascii="Georgia" w:hAnsi="Georgia"/>
        </w:rPr>
        <w:t>Überwachung der Feuerlöscher</w:t>
      </w:r>
      <w:r>
        <w:rPr>
          <w:rFonts w:ascii="Georgia" w:hAnsi="Georgia"/>
        </w:rPr>
        <w:t xml:space="preserve"> (Beschilderung – Sichtbarkeit – Zugänglichkeit)</w:t>
      </w:r>
    </w:p>
    <w:p w14:paraId="3B496F78" w14:textId="77777777" w:rsidR="00806DFE" w:rsidRPr="00806DFE" w:rsidRDefault="00806DFE" w:rsidP="00806DFE">
      <w:pPr>
        <w:pStyle w:val="Listenabsatz"/>
        <w:numPr>
          <w:ilvl w:val="0"/>
          <w:numId w:val="1"/>
        </w:numPr>
        <w:rPr>
          <w:rFonts w:ascii="Georgia" w:hAnsi="Georgia"/>
        </w:rPr>
      </w:pPr>
      <w:r w:rsidRPr="00F615F4">
        <w:rPr>
          <w:rFonts w:ascii="Georgia" w:hAnsi="Georgia"/>
        </w:rPr>
        <w:t>Keine Lagerung entflammbarer und brennbarer Produkte im Raum des Hauptelektroverteilers und der Elektrokästen</w:t>
      </w:r>
    </w:p>
    <w:p w14:paraId="0B461089" w14:textId="77777777" w:rsidR="006A7242" w:rsidRPr="006A7242" w:rsidRDefault="006A7242" w:rsidP="006A7242">
      <w:pPr>
        <w:rPr>
          <w:rFonts w:ascii="Georgia" w:hAnsi="Georgia"/>
        </w:rPr>
      </w:pPr>
      <w:r>
        <w:rPr>
          <w:rFonts w:ascii="Georgia" w:hAnsi="Georgia"/>
        </w:rPr>
        <w:t>Kontrollieren Sie, ob folgende Punkte für Ihren Betrieb zutreffen (sonst löschen):</w:t>
      </w:r>
    </w:p>
    <w:p w14:paraId="07978E33" w14:textId="77777777" w:rsidR="00CF4FB9" w:rsidRPr="00C30EF0" w:rsidRDefault="00CF4FB9" w:rsidP="00CF4FB9">
      <w:pPr>
        <w:pStyle w:val="Listenabsatz"/>
        <w:numPr>
          <w:ilvl w:val="0"/>
          <w:numId w:val="1"/>
        </w:numPr>
        <w:rPr>
          <w:rFonts w:ascii="Georgia" w:hAnsi="Georgia"/>
        </w:rPr>
      </w:pPr>
      <w:r w:rsidRPr="00C30EF0">
        <w:rPr>
          <w:rFonts w:ascii="Georgia" w:hAnsi="Georgia"/>
        </w:rPr>
        <w:t>Leichte Zugänglichkeit:</w:t>
      </w:r>
    </w:p>
    <w:p w14:paraId="5C36F93E" w14:textId="77777777" w:rsidR="00CF4FB9" w:rsidRPr="00C30EF0" w:rsidRDefault="00CF4FB9" w:rsidP="00CF4FB9">
      <w:pPr>
        <w:pStyle w:val="Listenabsatz"/>
        <w:rPr>
          <w:rFonts w:ascii="Georgia" w:hAnsi="Georgia"/>
        </w:rPr>
      </w:pPr>
      <w:r w:rsidRPr="00C30EF0">
        <w:rPr>
          <w:rFonts w:ascii="Georgia" w:hAnsi="Georgia"/>
        </w:rPr>
        <w:t>• der Brandmeldezentrale</w:t>
      </w:r>
      <w:r>
        <w:rPr>
          <w:rFonts w:ascii="Georgia" w:hAnsi="Georgia"/>
        </w:rPr>
        <w:t xml:space="preserve"> (falls vorhanden)</w:t>
      </w:r>
    </w:p>
    <w:p w14:paraId="3C020A6C" w14:textId="0D46A663" w:rsidR="00CF4FB9" w:rsidRPr="00CF4FB9" w:rsidRDefault="00CF4FB9" w:rsidP="00CF4FB9">
      <w:pPr>
        <w:pStyle w:val="Listenabsatz"/>
        <w:rPr>
          <w:rFonts w:ascii="Georgia" w:hAnsi="Georgia"/>
        </w:rPr>
      </w:pPr>
      <w:r w:rsidRPr="00C30EF0">
        <w:rPr>
          <w:rFonts w:ascii="Georgia" w:hAnsi="Georgia"/>
        </w:rPr>
        <w:t xml:space="preserve">• der Entnahmepunkte des Löschwassers (Über- und Unterflurhydranten, </w:t>
      </w:r>
      <w:proofErr w:type="gramStart"/>
      <w:r w:rsidRPr="00C30EF0">
        <w:rPr>
          <w:rFonts w:ascii="Georgia" w:hAnsi="Georgia"/>
        </w:rPr>
        <w:t>Wasserspeicher)</w:t>
      </w:r>
      <w:r w:rsidRPr="00C85143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 </w:t>
      </w:r>
      <w:proofErr w:type="gramEnd"/>
      <w:r>
        <w:rPr>
          <w:rFonts w:ascii="Georgia" w:hAnsi="Georgia"/>
        </w:rPr>
        <w:br/>
        <w:t xml:space="preserve">   – falls vorhanden</w:t>
      </w:r>
    </w:p>
    <w:p w14:paraId="19F50541" w14:textId="6E25D24F" w:rsidR="006A7242" w:rsidRDefault="006A7242" w:rsidP="006A7242">
      <w:pPr>
        <w:pStyle w:val="Listenabsatz"/>
        <w:numPr>
          <w:ilvl w:val="0"/>
          <w:numId w:val="1"/>
        </w:numPr>
        <w:rPr>
          <w:rFonts w:ascii="Georgia" w:hAnsi="Georgia"/>
        </w:rPr>
      </w:pPr>
      <w:r w:rsidRPr="00D036E8">
        <w:rPr>
          <w:rFonts w:ascii="Georgia" w:hAnsi="Georgia"/>
        </w:rPr>
        <w:t>Wirksamkeit und Zustand der Notbeleuchtung</w:t>
      </w:r>
    </w:p>
    <w:p w14:paraId="67D74BE7" w14:textId="77777777" w:rsidR="00690E1A" w:rsidRPr="00465A4C" w:rsidRDefault="00690E1A" w:rsidP="00690E1A">
      <w:pPr>
        <w:pStyle w:val="Listenabsatz"/>
        <w:numPr>
          <w:ilvl w:val="0"/>
          <w:numId w:val="1"/>
        </w:numPr>
        <w:rPr>
          <w:rFonts w:ascii="Georgia" w:hAnsi="Georgia"/>
        </w:rPr>
      </w:pPr>
      <w:r w:rsidRPr="00465A4C">
        <w:rPr>
          <w:rFonts w:ascii="Georgia" w:hAnsi="Georgia"/>
        </w:rPr>
        <w:t>Überwachung der Brandmeldeanlage</w:t>
      </w:r>
      <w:r>
        <w:rPr>
          <w:rFonts w:ascii="Georgia" w:hAnsi="Georgia"/>
        </w:rPr>
        <w:t xml:space="preserve"> (vorhanden – gut fixiert – LED aktiv)</w:t>
      </w:r>
    </w:p>
    <w:p w14:paraId="4987CD16" w14:textId="77777777" w:rsidR="00690E1A" w:rsidRDefault="00690E1A" w:rsidP="00690E1A">
      <w:pPr>
        <w:pStyle w:val="Listenabsatz"/>
        <w:numPr>
          <w:ilvl w:val="0"/>
          <w:numId w:val="1"/>
        </w:numPr>
        <w:rPr>
          <w:rFonts w:ascii="Georgia" w:hAnsi="Georgia"/>
        </w:rPr>
      </w:pPr>
      <w:r w:rsidRPr="00465A4C">
        <w:rPr>
          <w:rFonts w:ascii="Georgia" w:hAnsi="Georgia"/>
        </w:rPr>
        <w:t>Guter Zustand der Brandmeldetaster (Alarmknöpfe)</w:t>
      </w:r>
      <w:r>
        <w:rPr>
          <w:rFonts w:ascii="Georgia" w:hAnsi="Georgia"/>
        </w:rPr>
        <w:t xml:space="preserve"> – (Beschilderung - nicht beschädigt)</w:t>
      </w:r>
    </w:p>
    <w:p w14:paraId="79D39B9B" w14:textId="77777777" w:rsidR="00690E1A" w:rsidRDefault="00690E1A" w:rsidP="00690E1A">
      <w:pPr>
        <w:pStyle w:val="Listenabsatz"/>
        <w:numPr>
          <w:ilvl w:val="0"/>
          <w:numId w:val="1"/>
        </w:numPr>
        <w:rPr>
          <w:rFonts w:ascii="Georgia" w:hAnsi="Georgia"/>
        </w:rPr>
      </w:pPr>
      <w:r w:rsidRPr="00D036E8">
        <w:rPr>
          <w:rFonts w:ascii="Georgia" w:hAnsi="Georgia"/>
        </w:rPr>
        <w:t>Überwachung der Haspeln und Hydranten</w:t>
      </w:r>
      <w:r>
        <w:rPr>
          <w:rFonts w:ascii="Georgia" w:hAnsi="Georgia"/>
        </w:rPr>
        <w:t xml:space="preserve"> (Beschilderung – Vollständigkeit – keine Altersmängel)</w:t>
      </w:r>
    </w:p>
    <w:p w14:paraId="4605889D" w14:textId="77777777" w:rsidR="00690E1A" w:rsidRDefault="00690E1A" w:rsidP="00690E1A">
      <w:pPr>
        <w:pStyle w:val="Listenabsatz"/>
        <w:numPr>
          <w:ilvl w:val="0"/>
          <w:numId w:val="1"/>
        </w:numPr>
        <w:rPr>
          <w:rFonts w:ascii="Georgia" w:hAnsi="Georgia"/>
        </w:rPr>
      </w:pPr>
      <w:r w:rsidRPr="00D036E8">
        <w:rPr>
          <w:rFonts w:ascii="Georgia" w:hAnsi="Georgia"/>
        </w:rPr>
        <w:t>Überwachung der Sprinkleranlage</w:t>
      </w:r>
      <w:r>
        <w:rPr>
          <w:rFonts w:ascii="Georgia" w:hAnsi="Georgia"/>
        </w:rPr>
        <w:t xml:space="preserve"> (Vorhandensein Wasseraustrittsdüsen, Beschädigung, frei von Hindernissen)</w:t>
      </w:r>
    </w:p>
    <w:p w14:paraId="5D56B9E3" w14:textId="77777777" w:rsidR="00690E1A" w:rsidRDefault="00690E1A" w:rsidP="00690E1A">
      <w:pPr>
        <w:pStyle w:val="Listenabsatz"/>
        <w:numPr>
          <w:ilvl w:val="0"/>
          <w:numId w:val="1"/>
        </w:numPr>
        <w:rPr>
          <w:rFonts w:ascii="Georgia" w:hAnsi="Georgia"/>
        </w:rPr>
      </w:pPr>
      <w:r w:rsidRPr="00D036E8">
        <w:rPr>
          <w:rFonts w:ascii="Georgia" w:hAnsi="Georgia"/>
        </w:rPr>
        <w:t>Überwachung der automatischen Gaslöschanlage</w:t>
      </w:r>
    </w:p>
    <w:p w14:paraId="632624E9" w14:textId="77777777" w:rsidR="00690E1A" w:rsidRPr="00F615F4" w:rsidRDefault="00690E1A" w:rsidP="00690E1A">
      <w:pPr>
        <w:pStyle w:val="Listenabsatz"/>
        <w:numPr>
          <w:ilvl w:val="0"/>
          <w:numId w:val="1"/>
        </w:numPr>
        <w:rPr>
          <w:rFonts w:ascii="Georgia" w:hAnsi="Georgia"/>
        </w:rPr>
      </w:pPr>
      <w:r w:rsidRPr="00F615F4">
        <w:rPr>
          <w:rFonts w:ascii="Georgia" w:hAnsi="Georgia"/>
        </w:rPr>
        <w:t>Kontrolle der Belüftungsöffnungen:</w:t>
      </w:r>
    </w:p>
    <w:p w14:paraId="4962EA9E" w14:textId="77777777" w:rsidR="00690E1A" w:rsidRPr="00F615F4" w:rsidRDefault="00690E1A" w:rsidP="00690E1A">
      <w:pPr>
        <w:pStyle w:val="Listenabsatz"/>
        <w:rPr>
          <w:rFonts w:ascii="Georgia" w:hAnsi="Georgia"/>
        </w:rPr>
      </w:pPr>
      <w:r w:rsidRPr="00F615F4">
        <w:rPr>
          <w:rFonts w:ascii="Georgia" w:hAnsi="Georgia"/>
        </w:rPr>
        <w:t>• In Bereichen, in denen entzündbare feste oder flüssige Stoffe verwendet oder gelagert werden</w:t>
      </w:r>
    </w:p>
    <w:p w14:paraId="72CF7F6B" w14:textId="77777777" w:rsidR="00690E1A" w:rsidRPr="00F615F4" w:rsidRDefault="00690E1A" w:rsidP="00690E1A">
      <w:pPr>
        <w:pStyle w:val="Listenabsatz"/>
        <w:rPr>
          <w:rFonts w:ascii="Georgia" w:hAnsi="Georgia"/>
        </w:rPr>
      </w:pPr>
      <w:r w:rsidRPr="00F615F4">
        <w:rPr>
          <w:rFonts w:ascii="Georgia" w:hAnsi="Georgia"/>
        </w:rPr>
        <w:t>• In Bereichen, in denen entzündbare gasförmige Stoffe verwendet oder gelagert werden</w:t>
      </w:r>
    </w:p>
    <w:p w14:paraId="1D582BC7" w14:textId="77777777" w:rsidR="00690E1A" w:rsidRPr="00F615F4" w:rsidRDefault="00690E1A" w:rsidP="00690E1A">
      <w:pPr>
        <w:pStyle w:val="Listenabsatz"/>
        <w:rPr>
          <w:rFonts w:ascii="Georgia" w:hAnsi="Georgia"/>
        </w:rPr>
      </w:pPr>
      <w:r w:rsidRPr="00F615F4">
        <w:rPr>
          <w:rFonts w:ascii="Georgia" w:hAnsi="Georgia"/>
        </w:rPr>
        <w:t>• In Bereichen, in denen mit freien Flammen gearbeitet wird oder Öfen verwendet werden</w:t>
      </w:r>
    </w:p>
    <w:p w14:paraId="5A94272A" w14:textId="77777777" w:rsidR="00690E1A" w:rsidRDefault="00690E1A" w:rsidP="00690E1A">
      <w:pPr>
        <w:pStyle w:val="Listenabsatz"/>
        <w:rPr>
          <w:rFonts w:ascii="Georgia" w:hAnsi="Georgia"/>
        </w:rPr>
      </w:pPr>
      <w:r w:rsidRPr="00F615F4">
        <w:rPr>
          <w:rFonts w:ascii="Georgia" w:hAnsi="Georgia"/>
        </w:rPr>
        <w:t>• In Bereichen, in denen eine Batterieladestation vorhanden ist</w:t>
      </w:r>
    </w:p>
    <w:p w14:paraId="00AF671B" w14:textId="77777777" w:rsidR="001D5F30" w:rsidRPr="00610775" w:rsidRDefault="001D5F30">
      <w:pPr>
        <w:rPr>
          <w:rFonts w:ascii="Georgia" w:hAnsi="Georgia"/>
        </w:rPr>
      </w:pPr>
    </w:p>
    <w:sectPr w:rsidR="001D5F30" w:rsidRPr="00610775" w:rsidSect="00E81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FDC6" w14:textId="77777777" w:rsidR="00690E1A" w:rsidRDefault="00690E1A" w:rsidP="00690E1A">
      <w:pPr>
        <w:spacing w:after="0" w:line="240" w:lineRule="auto"/>
      </w:pPr>
      <w:r>
        <w:separator/>
      </w:r>
    </w:p>
  </w:endnote>
  <w:endnote w:type="continuationSeparator" w:id="0">
    <w:p w14:paraId="77BCF731" w14:textId="77777777" w:rsidR="00690E1A" w:rsidRDefault="00690E1A" w:rsidP="0069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10DC" w14:textId="77777777" w:rsidR="007C5FF2" w:rsidRDefault="007C5FF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D836" w14:textId="77777777" w:rsidR="007C5FF2" w:rsidRDefault="007C5FF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20FB" w14:textId="77777777" w:rsidR="007C5FF2" w:rsidRDefault="007C5F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3190D" w14:textId="77777777" w:rsidR="00690E1A" w:rsidRDefault="00690E1A" w:rsidP="00690E1A">
      <w:pPr>
        <w:spacing w:after="0" w:line="240" w:lineRule="auto"/>
      </w:pPr>
      <w:r>
        <w:separator/>
      </w:r>
    </w:p>
  </w:footnote>
  <w:footnote w:type="continuationSeparator" w:id="0">
    <w:p w14:paraId="754C8DCC" w14:textId="77777777" w:rsidR="00690E1A" w:rsidRDefault="00690E1A" w:rsidP="00690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4914" w14:textId="77777777" w:rsidR="007C5FF2" w:rsidRDefault="007C5F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FB09" w14:textId="76FAE8B6" w:rsidR="007C5FF2" w:rsidRDefault="007C5FF2">
    <w:pPr>
      <w:pStyle w:val="Kopfzeile"/>
    </w:pPr>
    <w:r>
      <w:tab/>
    </w:r>
    <w:r w:rsidR="00D35ACD">
      <w:tab/>
    </w:r>
    <w:r w:rsidR="00D35ACD">
      <w:rPr>
        <w:noProof/>
      </w:rPr>
      <w:drawing>
        <wp:inline distT="0" distB="0" distL="0" distR="0" wp14:anchorId="63B3E171" wp14:editId="37EC9661">
          <wp:extent cx="2517775" cy="50609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7A12" w14:textId="77777777" w:rsidR="007C5FF2" w:rsidRDefault="007C5F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25CFE"/>
    <w:multiLevelType w:val="hybridMultilevel"/>
    <w:tmpl w:val="7C4E59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75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1A"/>
    <w:rsid w:val="001D5F30"/>
    <w:rsid w:val="00205E8F"/>
    <w:rsid w:val="003B2E73"/>
    <w:rsid w:val="0044427C"/>
    <w:rsid w:val="00461192"/>
    <w:rsid w:val="0055040E"/>
    <w:rsid w:val="00610775"/>
    <w:rsid w:val="00690E1A"/>
    <w:rsid w:val="00693FFA"/>
    <w:rsid w:val="006A7242"/>
    <w:rsid w:val="007C5FF2"/>
    <w:rsid w:val="00806DFE"/>
    <w:rsid w:val="008C7076"/>
    <w:rsid w:val="00C03363"/>
    <w:rsid w:val="00C5667E"/>
    <w:rsid w:val="00CA34B2"/>
    <w:rsid w:val="00CF4FB9"/>
    <w:rsid w:val="00D14BC7"/>
    <w:rsid w:val="00D35ACD"/>
    <w:rsid w:val="00E8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730D97"/>
  <w15:chartTrackingRefBased/>
  <w15:docId w15:val="{46B0C8F8-F155-4CE6-B629-DC23F6B5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0E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0E1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90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0E1A"/>
  </w:style>
  <w:style w:type="paragraph" w:styleId="Fuzeile">
    <w:name w:val="footer"/>
    <w:basedOn w:val="Standard"/>
    <w:link w:val="FuzeileZchn"/>
    <w:uiPriority w:val="99"/>
    <w:unhideWhenUsed/>
    <w:rsid w:val="00690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0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F8F4D-35B3-4F3C-89E5-2D25E107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Neuhauser Heinz</dc:creator>
  <cp:keywords/>
  <dc:description/>
  <cp:lastModifiedBy>Neuhauser Heinz</cp:lastModifiedBy>
  <cp:revision>2</cp:revision>
  <dcterms:created xsi:type="dcterms:W3CDTF">2022-09-02T06:16:00Z</dcterms:created>
  <dcterms:modified xsi:type="dcterms:W3CDTF">2022-09-02T06:16:00Z</dcterms:modified>
</cp:coreProperties>
</file>